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E2B7" w14:textId="77777777" w:rsidR="00132B68" w:rsidRPr="000F370B" w:rsidRDefault="00132B68" w:rsidP="00B11E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70B">
        <w:rPr>
          <w:rFonts w:ascii="Times New Roman" w:hAnsi="Times New Roman" w:cs="Times New Roman"/>
          <w:b/>
          <w:sz w:val="24"/>
          <w:szCs w:val="24"/>
        </w:rPr>
        <w:t>А</w:t>
      </w:r>
      <w:r w:rsidR="00DF0C88" w:rsidRPr="000F370B">
        <w:rPr>
          <w:rFonts w:ascii="Times New Roman" w:hAnsi="Times New Roman" w:cs="Times New Roman"/>
          <w:b/>
          <w:sz w:val="24"/>
          <w:szCs w:val="24"/>
        </w:rPr>
        <w:t>ннотация</w:t>
      </w:r>
      <w:r w:rsidRPr="000F370B">
        <w:rPr>
          <w:rFonts w:ascii="Times New Roman" w:hAnsi="Times New Roman" w:cs="Times New Roman"/>
          <w:b/>
          <w:sz w:val="24"/>
          <w:szCs w:val="24"/>
        </w:rPr>
        <w:t xml:space="preserve"> рабочей программы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281"/>
        <w:gridCol w:w="1526"/>
        <w:gridCol w:w="1527"/>
        <w:gridCol w:w="1527"/>
        <w:gridCol w:w="1527"/>
        <w:gridCol w:w="1527"/>
      </w:tblGrid>
      <w:tr w:rsidR="00B11ED9" w:rsidRPr="000F370B" w14:paraId="1F33C798" w14:textId="77777777" w:rsidTr="00DA5A95">
        <w:tc>
          <w:tcPr>
            <w:tcW w:w="3281" w:type="dxa"/>
          </w:tcPr>
          <w:p w14:paraId="6B625261" w14:textId="77777777" w:rsidR="00132B68" w:rsidRPr="000F370B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7634" w:type="dxa"/>
            <w:gridSpan w:val="5"/>
          </w:tcPr>
          <w:p w14:paraId="35FF5384" w14:textId="77777777" w:rsidR="00132B68" w:rsidRPr="000F370B" w:rsidRDefault="00DD466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Геометрии </w:t>
            </w:r>
          </w:p>
        </w:tc>
      </w:tr>
      <w:tr w:rsidR="00B11ED9" w:rsidRPr="000F370B" w14:paraId="359ABC52" w14:textId="77777777" w:rsidTr="00DA5A95">
        <w:tc>
          <w:tcPr>
            <w:tcW w:w="3281" w:type="dxa"/>
          </w:tcPr>
          <w:p w14:paraId="207CE77D" w14:textId="77777777" w:rsidR="00132B68" w:rsidRPr="000F370B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634" w:type="dxa"/>
            <w:gridSpan w:val="5"/>
          </w:tcPr>
          <w:p w14:paraId="72C97502" w14:textId="77777777" w:rsidR="00132B68" w:rsidRPr="000F370B" w:rsidRDefault="00DD4662" w:rsidP="0054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39A3" w:rsidRPr="000F3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1ED9" w:rsidRPr="000F370B" w14:paraId="2F31919A" w14:textId="77777777" w:rsidTr="00DA5A95">
        <w:tc>
          <w:tcPr>
            <w:tcW w:w="3281" w:type="dxa"/>
          </w:tcPr>
          <w:p w14:paraId="0C377387" w14:textId="77777777" w:rsidR="00132B68" w:rsidRPr="000F370B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7634" w:type="dxa"/>
            <w:gridSpan w:val="5"/>
          </w:tcPr>
          <w:p w14:paraId="4657BE6F" w14:textId="77777777" w:rsidR="00132B68" w:rsidRPr="000F370B" w:rsidRDefault="0054226F" w:rsidP="00DD4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DA5A95" w:rsidRPr="000F370B" w14:paraId="10C12B55" w14:textId="77777777" w:rsidTr="00DA5A95">
        <w:tc>
          <w:tcPr>
            <w:tcW w:w="3281" w:type="dxa"/>
          </w:tcPr>
          <w:p w14:paraId="1BAB7C4B" w14:textId="77777777" w:rsidR="00DA5A95" w:rsidRPr="000F370B" w:rsidRDefault="00DA5A95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634" w:type="dxa"/>
            <w:gridSpan w:val="5"/>
          </w:tcPr>
          <w:p w14:paraId="0A1119A7" w14:textId="77777777" w:rsidR="000F370B" w:rsidRPr="000F370B" w:rsidRDefault="000F370B" w:rsidP="000F370B">
            <w:pPr>
              <w:autoSpaceDE w:val="0"/>
              <w:autoSpaceDN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учебного предмета «Алгебра и начала математического анализа» для 11 класса составлена в соответствии с требованиями:</w:t>
            </w:r>
          </w:p>
          <w:p w14:paraId="4D11D7E9" w14:textId="77777777" w:rsidR="000F370B" w:rsidRPr="000F370B" w:rsidRDefault="000F370B" w:rsidP="000F370B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об образовании от 29 декабря 2012 года № 273-ФЗ </w:t>
            </w:r>
          </w:p>
          <w:p w14:paraId="4094E0FB" w14:textId="77777777" w:rsidR="000F370B" w:rsidRPr="000F370B" w:rsidRDefault="000F370B" w:rsidP="000F370B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ФГОС ООО;</w:t>
            </w:r>
          </w:p>
          <w:p w14:paraId="2A87E722" w14:textId="77777777" w:rsidR="000F370B" w:rsidRPr="000F370B" w:rsidRDefault="000F370B" w:rsidP="000F370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Основной образовательной программы основного общего образования АНОО «Дом Знаний» </w:t>
            </w:r>
          </w:p>
          <w:p w14:paraId="3ABAD70C" w14:textId="77777777" w:rsidR="000F370B" w:rsidRPr="000F370B" w:rsidRDefault="000F370B" w:rsidP="000F370B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плана АНОО «Дом Знаний» на 2023-2024 год.</w:t>
            </w:r>
          </w:p>
          <w:p w14:paraId="2CD8BD14" w14:textId="77777777" w:rsidR="000F370B" w:rsidRPr="000F370B" w:rsidRDefault="000F370B" w:rsidP="000F370B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перечня учебников; </w:t>
            </w:r>
          </w:p>
          <w:p w14:paraId="0AC05D1F" w14:textId="691C0222" w:rsidR="00DA5A95" w:rsidRPr="000F370B" w:rsidRDefault="000F370B" w:rsidP="000F370B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Примерной программы среднего общего образования по Учебнику Геометрия 10-11 Л.С. Атанасян, М.: Просвещение, 2020; </w:t>
            </w:r>
          </w:p>
        </w:tc>
      </w:tr>
      <w:tr w:rsidR="00DA5A95" w:rsidRPr="000F370B" w14:paraId="5D3DA63F" w14:textId="77777777" w:rsidTr="00DA5A95">
        <w:tc>
          <w:tcPr>
            <w:tcW w:w="3281" w:type="dxa"/>
          </w:tcPr>
          <w:p w14:paraId="5DA810C7" w14:textId="77777777" w:rsidR="00DA5A95" w:rsidRPr="000F370B" w:rsidRDefault="00DA5A95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7634" w:type="dxa"/>
            <w:gridSpan w:val="5"/>
          </w:tcPr>
          <w:p w14:paraId="13988547" w14:textId="68B6D096" w:rsidR="00DA5A95" w:rsidRPr="000F370B" w:rsidRDefault="00DA5A95" w:rsidP="00050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Геометрия 10-11 Л.С. Атанасян, М.: Просвещение, 2020</w:t>
            </w:r>
          </w:p>
        </w:tc>
      </w:tr>
      <w:tr w:rsidR="00B11ED9" w:rsidRPr="000F370B" w14:paraId="261B43BA" w14:textId="77777777" w:rsidTr="00DA5A95">
        <w:tc>
          <w:tcPr>
            <w:tcW w:w="3281" w:type="dxa"/>
          </w:tcPr>
          <w:p w14:paraId="211F943B" w14:textId="77777777" w:rsidR="00132B68" w:rsidRPr="000F370B" w:rsidRDefault="0054226F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7634" w:type="dxa"/>
            <w:gridSpan w:val="5"/>
          </w:tcPr>
          <w:p w14:paraId="53867100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 xml:space="preserve">Изучение геометрии в 11 классе на базовом уровне направлено на достижение следующих </w:t>
            </w:r>
            <w:r w:rsidRPr="000F370B">
              <w:rPr>
                <w:rFonts w:ascii="Times New Roman" w:hAnsi="Times New Roman"/>
                <w:b/>
                <w:sz w:val="24"/>
                <w:szCs w:val="24"/>
              </w:rPr>
              <w:t>целей:</w:t>
            </w:r>
          </w:p>
          <w:p w14:paraId="67A9F779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</w:p>
          <w:p w14:paraId="7E87BB10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      </w:r>
          </w:p>
          <w:p w14:paraId="38205A69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формирование коммуникативной компетентности в общении и сотрудничестве со сверстниками, старшими и младшими в образовательной, творческой и других видах деятельности;</w:t>
            </w:r>
          </w:p>
          <w:p w14:paraId="4C3942E3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      </w:r>
          </w:p>
          <w:p w14:paraId="4BC7E903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критичность мышления, активность при решении задач;</w:t>
            </w:r>
          </w:p>
          <w:p w14:paraId="4F42FD2B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деятельности.</w:t>
            </w:r>
          </w:p>
          <w:p w14:paraId="57F735BC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/>
                <w:b/>
                <w:sz w:val="24"/>
                <w:szCs w:val="24"/>
              </w:rPr>
              <w:t>В метапредметном направлении:</w:t>
            </w:r>
          </w:p>
          <w:p w14:paraId="41D54257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овладение математическими знаниями и умениями,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      </w:r>
          </w:p>
          <w:p w14:paraId="2D5EE3AA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самостоятельно обнаруживать и формулировать проблему в классной и индивидуальной учебной деятельности;</w:t>
            </w:r>
          </w:p>
          <w:p w14:paraId="2C50C55A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работая по предложенному или самостоятельно составленному плану, использовать наряду с основными и дополнительные средства.</w:t>
            </w:r>
          </w:p>
          <w:p w14:paraId="31AFEA4F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воспитание средствами математики культуры личности: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общественного прогресса.</w:t>
            </w:r>
          </w:p>
          <w:p w14:paraId="44BC9FA8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/>
                <w:b/>
                <w:sz w:val="24"/>
                <w:szCs w:val="24"/>
              </w:rPr>
              <w:t>Для достижения поставленных целей в 11 классе необходимо решение следующих задач:</w:t>
            </w:r>
          </w:p>
          <w:p w14:paraId="1345CA66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lastRenderedPageBreak/>
              <w:t>-овладение конкретными геометрическими знаниями, необходимыми для применения в конкретной практической деятельности, для изучения смежных дисциплин, для продолжения образования;</w:t>
            </w:r>
          </w:p>
          <w:p w14:paraId="777260C6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-интеллектуальное развитие учащихся, формирование качеств мышления, характерных для геометрической деятельности и необходимых для продуктивной жизни в обществе;</w:t>
            </w:r>
          </w:p>
          <w:p w14:paraId="79F79532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-формирование представлений об идеях и методах геометрии, о геометрии как форме описания и методе познания действительности;</w:t>
            </w:r>
          </w:p>
          <w:p w14:paraId="2A239660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-формирование представлений о геометрии как части общечеловеческой культуры, понимания значимости геометрии для общечеловеческого прогресса.</w:t>
            </w:r>
          </w:p>
          <w:p w14:paraId="324CBA6A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 xml:space="preserve">Программа предусматривает формирование у обучающихся 11 класса </w:t>
            </w:r>
            <w:proofErr w:type="spellStart"/>
            <w:r w:rsidRPr="000F370B">
              <w:rPr>
                <w:rFonts w:ascii="Times New Roman" w:hAnsi="Times New Roman"/>
                <w:sz w:val="24"/>
                <w:szCs w:val="24"/>
              </w:rPr>
              <w:t>общеучебных</w:t>
            </w:r>
            <w:proofErr w:type="spellEnd"/>
            <w:r w:rsidRPr="000F370B">
              <w:rPr>
                <w:rFonts w:ascii="Times New Roman" w:hAnsi="Times New Roman"/>
                <w:sz w:val="24"/>
                <w:szCs w:val="24"/>
              </w:rPr>
              <w:t xml:space="preserve"> умений и навыков, универсальных способов деятельности и ключевых компетенций.</w:t>
            </w:r>
          </w:p>
          <w:p w14:paraId="449850AB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В ходе освоения содержания математического образования учащиеся овладевают разнообразными способами деятельности, приобретают и совершенствуют опыт:</w:t>
            </w:r>
          </w:p>
          <w:p w14:paraId="225B99FF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построения и исследования математических моделей для описания и решения прикладных задач, задач из смежных дисциплин;</w:t>
            </w:r>
          </w:p>
          <w:p w14:paraId="2F2F985D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      </w:r>
          </w:p>
          <w:p w14:paraId="4FF501A0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самостоятельной работы с источниками информации, обобщения и систематизации полученной информации, интегрирования ее в личный опыт;</w:t>
            </w:r>
          </w:p>
          <w:p w14:paraId="054C28CD" w14:textId="77777777" w:rsidR="00DA5A95" w:rsidRPr="000F370B" w:rsidRDefault="00DA5A95" w:rsidP="00DA5A9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- 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      </w:r>
          </w:p>
          <w:p w14:paraId="55C5F37F" w14:textId="77777777" w:rsidR="00132B68" w:rsidRPr="000F370B" w:rsidRDefault="00DA5A95" w:rsidP="00DA5A95">
            <w:pPr>
              <w:numPr>
                <w:ilvl w:val="0"/>
                <w:numId w:val="3"/>
              </w:numPr>
              <w:tabs>
                <w:tab w:val="clear" w:pos="720"/>
              </w:tabs>
              <w:spacing w:line="276" w:lineRule="auto"/>
              <w:ind w:left="217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70B">
              <w:rPr>
                <w:rFonts w:ascii="Times New Roman" w:hAnsi="Times New Roman"/>
                <w:sz w:val="24"/>
                <w:szCs w:val="24"/>
              </w:rPr>
      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      </w:r>
          </w:p>
        </w:tc>
      </w:tr>
      <w:tr w:rsidR="00B11ED9" w:rsidRPr="000F370B" w14:paraId="3DAC9DD5" w14:textId="77777777" w:rsidTr="00DA5A95">
        <w:tc>
          <w:tcPr>
            <w:tcW w:w="3281" w:type="dxa"/>
          </w:tcPr>
          <w:p w14:paraId="7F020252" w14:textId="77777777" w:rsidR="00132B68" w:rsidRPr="000F370B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Место курса в учебном плане</w:t>
            </w:r>
          </w:p>
        </w:tc>
        <w:tc>
          <w:tcPr>
            <w:tcW w:w="7634" w:type="dxa"/>
            <w:gridSpan w:val="5"/>
          </w:tcPr>
          <w:p w14:paraId="0B1FF622" w14:textId="5A4F1AE3" w:rsidR="00132B68" w:rsidRPr="000F370B" w:rsidRDefault="00BF7143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</w:t>
            </w:r>
            <w:r w:rsidR="00DD4662"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геометрии </w:t>
            </w: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4662"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239A3" w:rsidRPr="000F3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4662"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классе отводит </w:t>
            </w:r>
            <w:r w:rsidR="00DD4662" w:rsidRPr="000F3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4662" w:rsidRPr="000F37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DD4662"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в неделю, всего</w:t>
            </w:r>
            <w:r w:rsidR="0035236E"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DA5A95" w:rsidRPr="000F37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239A3"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D4662"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часов </w:t>
            </w:r>
            <w:r w:rsidR="00363622"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  <w:p w14:paraId="64323105" w14:textId="77777777" w:rsidR="00974434" w:rsidRPr="000F370B" w:rsidRDefault="00974434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F6F45" w14:textId="77777777" w:rsidR="004410CD" w:rsidRPr="000F370B" w:rsidRDefault="004410CD" w:rsidP="00BF7143">
            <w:pPr>
              <w:tabs>
                <w:tab w:val="left" w:pos="26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ED9" w:rsidRPr="000F370B" w14:paraId="10C11649" w14:textId="77777777" w:rsidTr="00DA5A95">
        <w:tc>
          <w:tcPr>
            <w:tcW w:w="3281" w:type="dxa"/>
          </w:tcPr>
          <w:p w14:paraId="222FC049" w14:textId="77777777" w:rsidR="00132B68" w:rsidRPr="000F370B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7634" w:type="dxa"/>
            <w:gridSpan w:val="5"/>
          </w:tcPr>
          <w:p w14:paraId="1CF06413" w14:textId="329F382B" w:rsidR="00132B68" w:rsidRPr="000F370B" w:rsidRDefault="00DA5A95" w:rsidP="00DA5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</w:t>
            </w:r>
            <w:r w:rsidR="000F3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час)</w:t>
            </w:r>
          </w:p>
          <w:p w14:paraId="4D3BDF2E" w14:textId="0FD1D750" w:rsidR="00DA5A95" w:rsidRPr="000F370B" w:rsidRDefault="00DA5A95" w:rsidP="00DA5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Цилиндр, конус, шар</w:t>
            </w:r>
            <w:r w:rsidR="000F3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(16 час)</w:t>
            </w:r>
          </w:p>
          <w:p w14:paraId="0CEDBCFC" w14:textId="77777777" w:rsidR="00DA5A95" w:rsidRPr="000F370B" w:rsidRDefault="00DA5A95" w:rsidP="00DA5A95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Основные элементы сферы и шара. Взаимное расположение сферы и плоскости. Многогранники, вписанные в сферу. Многогранники, описанные около сферы. Цилиндр и конус. Фигуры вращения.</w:t>
            </w:r>
          </w:p>
          <w:p w14:paraId="1777B7C9" w14:textId="77777777" w:rsidR="00DA5A95" w:rsidRPr="000F370B" w:rsidRDefault="00DA5A95" w:rsidP="00DA5A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данной теме обобщаются сведения из планиметрии об окружности и круге, о взаимном расположении прямой и окружности, о вписанных и описанных окружностях. Здесь учащиеся знакомятся с основными фигурами вращения, выясняют их свойства, учатся их изображать и решать задачи на фигуры вращения. Формированию более глубоких представлений учащихся могут служить задачи на комбинации многогранников и фигур вращения.</w:t>
            </w:r>
          </w:p>
          <w:p w14:paraId="66D26240" w14:textId="4954CA25" w:rsidR="00DA5A95" w:rsidRPr="000F370B" w:rsidRDefault="00DA5A95" w:rsidP="00DA5A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Объемы тел </w:t>
            </w: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(26 час)</w:t>
            </w:r>
          </w:p>
          <w:p w14:paraId="30100EFD" w14:textId="77777777" w:rsidR="00DA5A95" w:rsidRPr="000F370B" w:rsidRDefault="00DA5A95" w:rsidP="00DA5A95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Понятие объема и его свойства. Объем цилиндра, прямоугольного параллелепипеда и призмы. Принцип Кавальери. Объем пирамиды. Объем конуса и усеченного конуса. Объем шара и его частей. Площадь поверхности многогранника, цилиндра, конуса, усеченного конуса. Площадь поверхности шара и его частей.</w:t>
            </w:r>
          </w:p>
          <w:p w14:paraId="731BBC4D" w14:textId="77777777" w:rsidR="00DA5A95" w:rsidRPr="000F370B" w:rsidRDefault="00DA5A95" w:rsidP="00DA5A95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Изучение объемов обобщает и систематизирует материал планиметрии о площадях плоских фигур. При выводе формул объемов используется принцип Кавальери. Это позволяет чисто геометрическими методами, без использования интеграла или предельного перехода, найти объемы основных пространственных фигур, включая объем шара и его частей.</w:t>
            </w:r>
          </w:p>
          <w:p w14:paraId="0A13BF40" w14:textId="77777777" w:rsidR="00DA5A95" w:rsidRPr="000F370B" w:rsidRDefault="00DA5A95" w:rsidP="00DA5A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Практическая направленность этой темы определяется большим количеством разнообразных задач на вычисление объемов и площадей поверхностей</w:t>
            </w:r>
          </w:p>
          <w:p w14:paraId="329CB5AB" w14:textId="5F0B879F" w:rsidR="00DA5A95" w:rsidRPr="000F370B" w:rsidRDefault="00DA5A95" w:rsidP="00DA5A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3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Векторы в пространстве</w:t>
            </w:r>
            <w:r w:rsidR="000F3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(15 час)</w:t>
            </w:r>
          </w:p>
          <w:p w14:paraId="40F23C89" w14:textId="77777777" w:rsidR="00DA5A95" w:rsidRPr="000F370B" w:rsidRDefault="00DA5A95" w:rsidP="00DA5A95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Прямоугольная система координат в пространстве. Расстояние между точками в пространстве. Векторы в пространстве. Длина вектора. Равенство векторов. Сложение векторов. Умножение вектора на число. Координаты вектора. Скалярное произведение векторов.</w:t>
            </w:r>
          </w:p>
          <w:p w14:paraId="28091E53" w14:textId="77777777" w:rsidR="00DA5A95" w:rsidRPr="000F370B" w:rsidRDefault="00DA5A95" w:rsidP="00DA5A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Изучение координат и векторов в пространстве, с одной стороны, во многом повторяет изучение соответствующих тем планиметрии, а с другой стороны, дает алгебраический метод решения стереометрических задач.</w:t>
            </w:r>
          </w:p>
          <w:p w14:paraId="00DD25BB" w14:textId="585ED66C" w:rsidR="00DA5A95" w:rsidRPr="000F370B" w:rsidRDefault="00DA5A95" w:rsidP="00DA5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="000F3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(9 час)</w:t>
            </w:r>
          </w:p>
          <w:p w14:paraId="3EFD26AA" w14:textId="77777777" w:rsidR="00DA5A95" w:rsidRPr="000F370B" w:rsidRDefault="00DA5A95" w:rsidP="00DA5A9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Основная цель</w:t>
            </w:r>
            <w:r w:rsidRPr="000F37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F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и обобщить знания и умения, учащихся через решение задач по следующим темам: метод координат в пространстве; многогранники; тела вращения; объёмы многогранников и тел вращения</w:t>
            </w:r>
          </w:p>
        </w:tc>
      </w:tr>
      <w:tr w:rsidR="00B11ED9" w:rsidRPr="000F370B" w14:paraId="25A1AC3C" w14:textId="77777777" w:rsidTr="00DA5A95">
        <w:tc>
          <w:tcPr>
            <w:tcW w:w="3281" w:type="dxa"/>
          </w:tcPr>
          <w:p w14:paraId="5A80BB3F" w14:textId="77777777" w:rsidR="00132B68" w:rsidRPr="000F370B" w:rsidRDefault="00DF0C88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Формы, методы, технологии</w:t>
            </w:r>
          </w:p>
        </w:tc>
        <w:tc>
          <w:tcPr>
            <w:tcW w:w="7634" w:type="dxa"/>
            <w:gridSpan w:val="5"/>
          </w:tcPr>
          <w:p w14:paraId="179C39BB" w14:textId="77777777" w:rsidR="00132B68" w:rsidRPr="000F370B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14:paraId="5F5F663E" w14:textId="77777777" w:rsidR="00B229A3" w:rsidRPr="000F370B" w:rsidRDefault="00B229A3" w:rsidP="00112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69E231E9" w14:textId="77777777" w:rsidR="00B229A3" w:rsidRPr="000F370B" w:rsidRDefault="00B229A3" w:rsidP="00DA5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11ED9" w:rsidRPr="000F370B">
              <w:rPr>
                <w:rFonts w:ascii="Times New Roman" w:hAnsi="Times New Roman" w:cs="Times New Roman"/>
                <w:sz w:val="24"/>
                <w:szCs w:val="24"/>
              </w:rPr>
              <w:t>информационные, проектные, здоровьесберегающие, проблемное, дифференцированное обучение и т.д.</w:t>
            </w:r>
          </w:p>
        </w:tc>
      </w:tr>
      <w:tr w:rsidR="00DA5A95" w:rsidRPr="000F370B" w14:paraId="773C23F1" w14:textId="77777777" w:rsidTr="00F553F4">
        <w:trPr>
          <w:trHeight w:val="240"/>
        </w:trPr>
        <w:tc>
          <w:tcPr>
            <w:tcW w:w="3281" w:type="dxa"/>
            <w:vMerge w:val="restart"/>
          </w:tcPr>
          <w:p w14:paraId="4659458D" w14:textId="77777777" w:rsidR="00DA5A95" w:rsidRPr="000F370B" w:rsidRDefault="00DA5A95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1526" w:type="dxa"/>
          </w:tcPr>
          <w:p w14:paraId="69CDFE33" w14:textId="77777777" w:rsidR="00DA5A95" w:rsidRPr="000F370B" w:rsidRDefault="00DA5A95" w:rsidP="00493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Полугодие,</w:t>
            </w:r>
          </w:p>
          <w:p w14:paraId="1E9DCB69" w14:textId="77777777" w:rsidR="00DA5A95" w:rsidRPr="000F370B" w:rsidRDefault="00DA5A95" w:rsidP="004939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27" w:type="dxa"/>
          </w:tcPr>
          <w:p w14:paraId="26914FAA" w14:textId="77777777" w:rsidR="00DA5A95" w:rsidRPr="000F370B" w:rsidRDefault="00DA5A95" w:rsidP="004939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527" w:type="dxa"/>
          </w:tcPr>
          <w:p w14:paraId="2FAA0267" w14:textId="77777777" w:rsidR="00DA5A95" w:rsidRPr="000F370B" w:rsidRDefault="00DA5A95" w:rsidP="004939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527" w:type="dxa"/>
          </w:tcPr>
          <w:p w14:paraId="282AF47F" w14:textId="77777777" w:rsidR="00DA5A95" w:rsidRPr="000F370B" w:rsidRDefault="00DA5A95" w:rsidP="004939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полугодии</w:t>
            </w:r>
          </w:p>
        </w:tc>
        <w:tc>
          <w:tcPr>
            <w:tcW w:w="1527" w:type="dxa"/>
          </w:tcPr>
          <w:p w14:paraId="12F28621" w14:textId="77777777" w:rsidR="00DA5A95" w:rsidRPr="000F370B" w:rsidRDefault="00DA5A95" w:rsidP="004939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7D10593B" w14:textId="77777777" w:rsidR="00DA5A95" w:rsidRPr="000F370B" w:rsidRDefault="00DA5A95" w:rsidP="004939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DA5A95" w:rsidRPr="000F370B" w14:paraId="6086CBC2" w14:textId="77777777" w:rsidTr="00303C89">
        <w:trPr>
          <w:trHeight w:val="240"/>
        </w:trPr>
        <w:tc>
          <w:tcPr>
            <w:tcW w:w="3281" w:type="dxa"/>
            <w:vMerge/>
          </w:tcPr>
          <w:p w14:paraId="593BC9F6" w14:textId="77777777" w:rsidR="00DA5A95" w:rsidRPr="000F370B" w:rsidRDefault="00DA5A95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65BFD47B" w14:textId="77777777" w:rsidR="00DA5A95" w:rsidRPr="000F370B" w:rsidRDefault="00DA5A95" w:rsidP="00713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</w:tcPr>
          <w:p w14:paraId="0B476507" w14:textId="77777777" w:rsidR="00DA5A95" w:rsidRPr="000F370B" w:rsidRDefault="00DA5A95" w:rsidP="00713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proofErr w:type="spellStart"/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 2 дня</w:t>
            </w:r>
          </w:p>
        </w:tc>
        <w:tc>
          <w:tcPr>
            <w:tcW w:w="1527" w:type="dxa"/>
          </w:tcPr>
          <w:p w14:paraId="4CFB7810" w14:textId="77777777" w:rsidR="00DA5A95" w:rsidRPr="000F370B" w:rsidRDefault="00DA5A95" w:rsidP="00713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vAlign w:val="center"/>
          </w:tcPr>
          <w:p w14:paraId="6639D254" w14:textId="77777777" w:rsidR="00DA5A95" w:rsidRPr="000F370B" w:rsidRDefault="00DA5A95" w:rsidP="00713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27" w:type="dxa"/>
            <w:vAlign w:val="center"/>
          </w:tcPr>
          <w:p w14:paraId="5346DC85" w14:textId="77777777" w:rsidR="00DA5A95" w:rsidRPr="000F370B" w:rsidRDefault="00FB0A3C" w:rsidP="00713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A5A95" w:rsidRPr="000F370B" w14:paraId="322B63AB" w14:textId="77777777" w:rsidTr="006C452C">
        <w:trPr>
          <w:trHeight w:val="240"/>
        </w:trPr>
        <w:tc>
          <w:tcPr>
            <w:tcW w:w="3281" w:type="dxa"/>
            <w:vMerge/>
          </w:tcPr>
          <w:p w14:paraId="2E43AB78" w14:textId="77777777" w:rsidR="00DA5A95" w:rsidRPr="000F370B" w:rsidRDefault="00DA5A95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7515D3D6" w14:textId="77777777" w:rsidR="00DA5A95" w:rsidRPr="000F370B" w:rsidRDefault="00DA5A95" w:rsidP="004D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14:paraId="616CB040" w14:textId="77777777" w:rsidR="00DA5A95" w:rsidRPr="000F370B" w:rsidRDefault="00DA5A95" w:rsidP="004D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proofErr w:type="spellStart"/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0F370B">
              <w:rPr>
                <w:rFonts w:ascii="Times New Roman" w:hAnsi="Times New Roman" w:cs="Times New Roman"/>
                <w:sz w:val="24"/>
                <w:szCs w:val="24"/>
              </w:rPr>
              <w:t xml:space="preserve"> 3 дня</w:t>
            </w:r>
          </w:p>
        </w:tc>
        <w:tc>
          <w:tcPr>
            <w:tcW w:w="1527" w:type="dxa"/>
          </w:tcPr>
          <w:p w14:paraId="21B27CAA" w14:textId="77777777" w:rsidR="00DA5A95" w:rsidRPr="000F370B" w:rsidRDefault="00DA5A95" w:rsidP="004D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  <w:vAlign w:val="center"/>
          </w:tcPr>
          <w:p w14:paraId="5765516F" w14:textId="77777777" w:rsidR="00DA5A95" w:rsidRPr="000F370B" w:rsidRDefault="00DA5A95" w:rsidP="004D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27" w:type="dxa"/>
            <w:vAlign w:val="center"/>
          </w:tcPr>
          <w:p w14:paraId="64F1FAB2" w14:textId="77777777" w:rsidR="00DA5A95" w:rsidRPr="000F370B" w:rsidRDefault="00FB0A3C" w:rsidP="004D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5A95" w:rsidRPr="000F370B" w14:paraId="74BA34BB" w14:textId="77777777" w:rsidTr="0051512B">
        <w:trPr>
          <w:trHeight w:val="240"/>
        </w:trPr>
        <w:tc>
          <w:tcPr>
            <w:tcW w:w="3281" w:type="dxa"/>
            <w:vMerge/>
          </w:tcPr>
          <w:p w14:paraId="459B6B44" w14:textId="77777777" w:rsidR="00DA5A95" w:rsidRPr="000F370B" w:rsidRDefault="00DA5A95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766EE8DD" w14:textId="77777777" w:rsidR="00DA5A95" w:rsidRPr="000F370B" w:rsidRDefault="00DA5A95" w:rsidP="00D43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27" w:type="dxa"/>
          </w:tcPr>
          <w:p w14:paraId="17E86C56" w14:textId="77777777" w:rsidR="00DA5A95" w:rsidRPr="000F370B" w:rsidRDefault="00DA5A95" w:rsidP="00D43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527" w:type="dxa"/>
            <w:vAlign w:val="center"/>
          </w:tcPr>
          <w:p w14:paraId="4A90D112" w14:textId="77777777" w:rsidR="00DA5A95" w:rsidRPr="000F370B" w:rsidRDefault="00DA5A95" w:rsidP="00D43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14:paraId="30B1715D" w14:textId="77777777" w:rsidR="00DA5A95" w:rsidRPr="000F370B" w:rsidRDefault="00DA5A95" w:rsidP="00D43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527" w:type="dxa"/>
            <w:vAlign w:val="center"/>
          </w:tcPr>
          <w:p w14:paraId="2256BDC0" w14:textId="77777777" w:rsidR="00DA5A95" w:rsidRPr="000F370B" w:rsidRDefault="00FB0A3C" w:rsidP="00D43A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F370B" w:rsidRPr="000F370B" w14:paraId="24FF78B0" w14:textId="77777777" w:rsidTr="00DA5A95">
        <w:trPr>
          <w:trHeight w:val="63"/>
        </w:trPr>
        <w:tc>
          <w:tcPr>
            <w:tcW w:w="3281" w:type="dxa"/>
          </w:tcPr>
          <w:p w14:paraId="2685DCCD" w14:textId="77777777" w:rsidR="000F370B" w:rsidRPr="000F370B" w:rsidRDefault="000F370B" w:rsidP="000F3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7634" w:type="dxa"/>
            <w:gridSpan w:val="5"/>
          </w:tcPr>
          <w:p w14:paraId="7874697A" w14:textId="2C969FDE" w:rsidR="000F370B" w:rsidRPr="000F370B" w:rsidRDefault="000F370B" w:rsidP="000F3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Pr="00516731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0F370B" w:rsidRPr="000F370B" w14:paraId="1597BD95" w14:textId="77777777" w:rsidTr="00DA5A95">
        <w:tc>
          <w:tcPr>
            <w:tcW w:w="3281" w:type="dxa"/>
          </w:tcPr>
          <w:p w14:paraId="77C5CC14" w14:textId="77777777" w:rsidR="000F370B" w:rsidRPr="000F370B" w:rsidRDefault="000F370B" w:rsidP="000F3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70B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7634" w:type="dxa"/>
            <w:gridSpan w:val="5"/>
          </w:tcPr>
          <w:p w14:paraId="7A331ACA" w14:textId="2892FA40" w:rsidR="000F370B" w:rsidRPr="000F370B" w:rsidRDefault="000F370B" w:rsidP="000F3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Юрьевна</w:t>
            </w:r>
          </w:p>
        </w:tc>
      </w:tr>
    </w:tbl>
    <w:p w14:paraId="7950BCE4" w14:textId="77777777" w:rsidR="00132B68" w:rsidRPr="000F370B" w:rsidRDefault="00132B68" w:rsidP="00B11ED9">
      <w:pPr>
        <w:rPr>
          <w:rFonts w:ascii="Times New Roman" w:hAnsi="Times New Roman" w:cs="Times New Roman"/>
          <w:sz w:val="24"/>
          <w:szCs w:val="24"/>
        </w:rPr>
      </w:pPr>
    </w:p>
    <w:sectPr w:rsidR="00132B68" w:rsidRPr="000F370B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D69C9"/>
    <w:multiLevelType w:val="hybridMultilevel"/>
    <w:tmpl w:val="8B0CD78E"/>
    <w:lvl w:ilvl="0" w:tplc="5A9EF7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040419F"/>
    <w:multiLevelType w:val="hybridMultilevel"/>
    <w:tmpl w:val="29228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355C7"/>
    <w:multiLevelType w:val="hybridMultilevel"/>
    <w:tmpl w:val="D512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574A9"/>
    <w:multiLevelType w:val="hybridMultilevel"/>
    <w:tmpl w:val="F3CEBD2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D3370D"/>
    <w:multiLevelType w:val="multilevel"/>
    <w:tmpl w:val="53765A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35091702">
    <w:abstractNumId w:val="1"/>
  </w:num>
  <w:num w:numId="2" w16cid:durableId="1614283962">
    <w:abstractNumId w:val="3"/>
  </w:num>
  <w:num w:numId="3" w16cid:durableId="1814445626">
    <w:abstractNumId w:val="5"/>
  </w:num>
  <w:num w:numId="4" w16cid:durableId="628558716">
    <w:abstractNumId w:val="4"/>
  </w:num>
  <w:num w:numId="5" w16cid:durableId="1282490250">
    <w:abstractNumId w:val="2"/>
  </w:num>
  <w:num w:numId="6" w16cid:durableId="1091269200">
    <w:abstractNumId w:val="0"/>
  </w:num>
  <w:num w:numId="7" w16cid:durableId="5013595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54"/>
    <w:rsid w:val="000D2085"/>
    <w:rsid w:val="000F370B"/>
    <w:rsid w:val="00103CF0"/>
    <w:rsid w:val="001126A0"/>
    <w:rsid w:val="00132B68"/>
    <w:rsid w:val="00193186"/>
    <w:rsid w:val="001E5FE2"/>
    <w:rsid w:val="00254CEA"/>
    <w:rsid w:val="0027208A"/>
    <w:rsid w:val="0035236E"/>
    <w:rsid w:val="003555A5"/>
    <w:rsid w:val="00363622"/>
    <w:rsid w:val="003C6F65"/>
    <w:rsid w:val="004410CD"/>
    <w:rsid w:val="0054226F"/>
    <w:rsid w:val="005449F0"/>
    <w:rsid w:val="00564613"/>
    <w:rsid w:val="00584CE6"/>
    <w:rsid w:val="0061069A"/>
    <w:rsid w:val="0077539A"/>
    <w:rsid w:val="00776EB9"/>
    <w:rsid w:val="007821EF"/>
    <w:rsid w:val="008239A3"/>
    <w:rsid w:val="00844083"/>
    <w:rsid w:val="00861224"/>
    <w:rsid w:val="00887871"/>
    <w:rsid w:val="00895224"/>
    <w:rsid w:val="008A5BF3"/>
    <w:rsid w:val="008B72FD"/>
    <w:rsid w:val="00922BD7"/>
    <w:rsid w:val="00945154"/>
    <w:rsid w:val="00962E89"/>
    <w:rsid w:val="00974434"/>
    <w:rsid w:val="009E0EA5"/>
    <w:rsid w:val="00AB257E"/>
    <w:rsid w:val="00B1023A"/>
    <w:rsid w:val="00B11ED9"/>
    <w:rsid w:val="00B229A3"/>
    <w:rsid w:val="00B342AF"/>
    <w:rsid w:val="00BA3A7E"/>
    <w:rsid w:val="00BF7143"/>
    <w:rsid w:val="00C24422"/>
    <w:rsid w:val="00C52139"/>
    <w:rsid w:val="00CD6388"/>
    <w:rsid w:val="00DA5A95"/>
    <w:rsid w:val="00DD4662"/>
    <w:rsid w:val="00DF0C88"/>
    <w:rsid w:val="00E17675"/>
    <w:rsid w:val="00E3226B"/>
    <w:rsid w:val="00ED411F"/>
    <w:rsid w:val="00F2285A"/>
    <w:rsid w:val="00F8587C"/>
    <w:rsid w:val="00FB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E7A0"/>
  <w15:docId w15:val="{2A9E70A7-899E-48DB-9C49-CC22AB68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снова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8B72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aliases w:val="основа Знак"/>
    <w:link w:val="a4"/>
    <w:uiPriority w:val="1"/>
    <w:locked/>
    <w:rsid w:val="00DD4662"/>
  </w:style>
  <w:style w:type="character" w:customStyle="1" w:styleId="0pt">
    <w:name w:val="Основной текст + Полужирный;Интервал 0 pt"/>
    <w:rsid w:val="004410CD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7">
    <w:name w:val="Абзац списка Знак"/>
    <w:link w:val="a6"/>
    <w:uiPriority w:val="34"/>
    <w:locked/>
    <w:rsid w:val="00DA5A95"/>
  </w:style>
  <w:style w:type="table" w:customStyle="1" w:styleId="1">
    <w:name w:val="Сетка таблицы1"/>
    <w:basedOn w:val="a1"/>
    <w:next w:val="a3"/>
    <w:uiPriority w:val="39"/>
    <w:rsid w:val="00DA5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</cp:revision>
  <cp:lastPrinted>2019-04-12T10:54:00Z</cp:lastPrinted>
  <dcterms:created xsi:type="dcterms:W3CDTF">2023-08-09T09:20:00Z</dcterms:created>
  <dcterms:modified xsi:type="dcterms:W3CDTF">2023-08-09T11:26:00Z</dcterms:modified>
</cp:coreProperties>
</file>